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60C582" w14:textId="13E87EC7" w:rsidR="007E34B4" w:rsidRDefault="001D7B46" w:rsidP="001D7B46">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2nd International Forum on Frontiers of Automation and Artificial</w:t>
      </w:r>
      <w:r>
        <w:rPr>
          <w:rFonts w:ascii="TimesNewRomanPSMT" w:hAnsi="TimesNewRomanPSMT" w:cs="TimesNewRomanPSMT"/>
          <w:color w:val="000000"/>
        </w:rPr>
        <w:t xml:space="preserve"> </w:t>
      </w:r>
      <w:r>
        <w:rPr>
          <w:rFonts w:ascii="TimesNewRomanPSMT" w:hAnsi="TimesNewRomanPSMT" w:cs="TimesNewRomanPSMT"/>
          <w:color w:val="000000"/>
        </w:rPr>
        <w:t xml:space="preserve">Intelligence (FAAI 2020, </w:t>
      </w:r>
      <w:r>
        <w:rPr>
          <w:rFonts w:ascii="TimesNewRomanPSMT" w:hAnsi="TimesNewRomanPSMT" w:cs="TimesNewRomanPSMT"/>
          <w:color w:val="0563C2"/>
        </w:rPr>
        <w:t>http://conf.kzgc.com.cn/iai2020/</w:t>
      </w:r>
      <w:r>
        <w:rPr>
          <w:rFonts w:ascii="TimesNewRomanPSMT" w:hAnsi="TimesNewRomanPSMT" w:cs="TimesNewRomanPSMT"/>
          <w:color w:val="000000"/>
        </w:rPr>
        <w:t>), which will be held on October 22-23,</w:t>
      </w:r>
      <w:r>
        <w:rPr>
          <w:rFonts w:ascii="TimesNewRomanPSMT" w:hAnsi="TimesNewRomanPSMT" w:cs="TimesNewRomanPSMT"/>
          <w:color w:val="000000"/>
        </w:rPr>
        <w:t xml:space="preserve"> </w:t>
      </w:r>
      <w:r>
        <w:rPr>
          <w:rFonts w:ascii="TimesNewRomanPSMT" w:hAnsi="TimesNewRomanPSMT" w:cs="TimesNewRomanPSMT"/>
          <w:color w:val="000000"/>
        </w:rPr>
        <w:t>2020, in Shenyang, China, as a part of the 2nd International Composite Conference on</w:t>
      </w:r>
      <w:r>
        <w:rPr>
          <w:rFonts w:ascii="TimesNewRomanPSMT" w:hAnsi="TimesNewRomanPSMT" w:cs="TimesNewRomanPSMT"/>
          <w:color w:val="000000"/>
        </w:rPr>
        <w:t xml:space="preserve"> </w:t>
      </w:r>
      <w:r>
        <w:rPr>
          <w:rFonts w:ascii="TimesNewRomanPSMT" w:hAnsi="TimesNewRomanPSMT" w:cs="TimesNewRomanPSMT"/>
          <w:color w:val="000000"/>
        </w:rPr>
        <w:t>Automation and Artificial Intelligence (ICCAAI 2020).</w:t>
      </w:r>
    </w:p>
    <w:p w14:paraId="5954500A" w14:textId="128F6EDF" w:rsidR="001D7B46" w:rsidRDefault="001D7B46" w:rsidP="001D7B46">
      <w:pPr>
        <w:autoSpaceDE w:val="0"/>
        <w:autoSpaceDN w:val="0"/>
        <w:adjustRightInd w:val="0"/>
        <w:spacing w:after="0" w:line="240" w:lineRule="auto"/>
        <w:rPr>
          <w:rFonts w:ascii="TimesNewRomanPSMT" w:hAnsi="TimesNewRomanPSMT" w:cs="TimesNewRomanPSMT"/>
          <w:color w:val="000000"/>
        </w:rPr>
      </w:pPr>
      <w:bookmarkStart w:id="0" w:name="_GoBack"/>
      <w:bookmarkEnd w:id="0"/>
    </w:p>
    <w:p w14:paraId="239D0F52" w14:textId="011BBD40" w:rsidR="001D7B46" w:rsidRDefault="007F386A" w:rsidP="001D7B46">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 xml:space="preserve">Distinguished Lecture </w:t>
      </w:r>
      <w:r w:rsidR="001D7B46">
        <w:rPr>
          <w:rFonts w:ascii="TimesNewRomanPSMT" w:hAnsi="TimesNewRomanPSMT" w:cs="TimesNewRomanPSMT"/>
          <w:color w:val="000000"/>
        </w:rPr>
        <w:t xml:space="preserve">(1 hour) </w:t>
      </w:r>
    </w:p>
    <w:p w14:paraId="692C0375" w14:textId="588D9DC2" w:rsidR="001D7B46" w:rsidRDefault="001D7B46" w:rsidP="001D7B46">
      <w:pPr>
        <w:autoSpaceDE w:val="0"/>
        <w:autoSpaceDN w:val="0"/>
        <w:adjustRightInd w:val="0"/>
        <w:spacing w:after="0" w:line="240" w:lineRule="auto"/>
        <w:rPr>
          <w:rFonts w:ascii="TimesNewRomanPSMT" w:hAnsi="TimesNewRomanPSMT" w:cs="TimesNewRomanPSMT"/>
          <w:color w:val="000000"/>
        </w:rPr>
      </w:pPr>
    </w:p>
    <w:p w14:paraId="1FD85DDD" w14:textId="77777777" w:rsidR="007F386A" w:rsidRPr="007F386A" w:rsidRDefault="001D7B46" w:rsidP="001D7B46">
      <w:pPr>
        <w:autoSpaceDE w:val="0"/>
        <w:autoSpaceDN w:val="0"/>
        <w:adjustRightInd w:val="0"/>
        <w:spacing w:after="0" w:line="240" w:lineRule="auto"/>
        <w:rPr>
          <w:rFonts w:ascii="TimesNewRomanPSMT" w:hAnsi="TimesNewRomanPSMT" w:cs="TimesNewRomanPSMT"/>
          <w:b/>
          <w:bCs/>
          <w:color w:val="000000"/>
        </w:rPr>
      </w:pPr>
      <w:r w:rsidRPr="007F386A">
        <w:rPr>
          <w:rFonts w:ascii="TimesNewRomanPSMT" w:hAnsi="TimesNewRomanPSMT" w:cs="TimesNewRomanPSMT"/>
          <w:b/>
          <w:bCs/>
          <w:color w:val="000000"/>
        </w:rPr>
        <w:t xml:space="preserve">Title: </w:t>
      </w:r>
    </w:p>
    <w:p w14:paraId="4BE9F7CA" w14:textId="20380303" w:rsidR="001D7B46" w:rsidRDefault="001D7B46" w:rsidP="001D7B46">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Smart Control Engineering (SCE), Digital Twins, and Industrial AI (IAI) – A New Frontier</w:t>
      </w:r>
    </w:p>
    <w:p w14:paraId="206ABCA0" w14:textId="39D30BA9" w:rsidR="001D7B46" w:rsidRDefault="001D7B46" w:rsidP="001D7B46">
      <w:pPr>
        <w:autoSpaceDE w:val="0"/>
        <w:autoSpaceDN w:val="0"/>
        <w:adjustRightInd w:val="0"/>
        <w:spacing w:after="0" w:line="240" w:lineRule="auto"/>
        <w:rPr>
          <w:rFonts w:ascii="TimesNewRomanPSMT" w:hAnsi="TimesNewRomanPSMT" w:cs="TimesNewRomanPSMT"/>
          <w:color w:val="000000"/>
        </w:rPr>
      </w:pPr>
    </w:p>
    <w:p w14:paraId="1CA5517D" w14:textId="065E0DEB" w:rsidR="001D7B46" w:rsidRPr="007F386A" w:rsidRDefault="001D7B46" w:rsidP="001D7B46">
      <w:pPr>
        <w:autoSpaceDE w:val="0"/>
        <w:autoSpaceDN w:val="0"/>
        <w:adjustRightInd w:val="0"/>
        <w:spacing w:after="0" w:line="240" w:lineRule="auto"/>
        <w:rPr>
          <w:rFonts w:ascii="TimesNewRomanPSMT" w:hAnsi="TimesNewRomanPSMT" w:cs="TimesNewRomanPSMT"/>
          <w:b/>
          <w:bCs/>
          <w:color w:val="000000"/>
        </w:rPr>
      </w:pPr>
      <w:r w:rsidRPr="007F386A">
        <w:rPr>
          <w:rFonts w:ascii="TimesNewRomanPSMT" w:hAnsi="TimesNewRomanPSMT" w:cs="TimesNewRomanPSMT"/>
          <w:b/>
          <w:bCs/>
          <w:color w:val="000000"/>
        </w:rPr>
        <w:t>Abstract:</w:t>
      </w:r>
    </w:p>
    <w:p w14:paraId="1D88A3C2" w14:textId="48BB6FE5" w:rsidR="001D7B46" w:rsidRDefault="001D7B46" w:rsidP="001D7B46">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Experienced control engineers and researchers agree that b</w:t>
      </w:r>
      <w:r w:rsidRPr="001D7B46">
        <w:rPr>
          <w:rFonts w:ascii="TimesNewRomanPSMT" w:hAnsi="TimesNewRomanPSMT" w:cs="TimesNewRomanPSMT"/>
          <w:color w:val="000000"/>
        </w:rPr>
        <w:t xml:space="preserve">efore </w:t>
      </w:r>
      <w:r>
        <w:rPr>
          <w:rFonts w:ascii="TimesNewRomanPSMT" w:hAnsi="TimesNewRomanPSMT" w:cs="TimesNewRomanPSMT"/>
          <w:color w:val="000000"/>
        </w:rPr>
        <w:t>we</w:t>
      </w:r>
      <w:r w:rsidRPr="001D7B46">
        <w:rPr>
          <w:rFonts w:ascii="TimesNewRomanPSMT" w:hAnsi="TimesNewRomanPSMT" w:cs="TimesNewRomanPSMT"/>
          <w:color w:val="000000"/>
        </w:rPr>
        <w:t xml:space="preserve"> design a controller </w:t>
      </w:r>
      <w:r>
        <w:rPr>
          <w:rFonts w:ascii="TimesNewRomanPSMT" w:hAnsi="TimesNewRomanPSMT" w:cs="TimesNewRomanPSMT"/>
          <w:color w:val="000000"/>
        </w:rPr>
        <w:t>we need to</w:t>
      </w:r>
      <w:r w:rsidRPr="001D7B46">
        <w:rPr>
          <w:rFonts w:ascii="TimesNewRomanPSMT" w:hAnsi="TimesNewRomanPSMT" w:cs="TimesNewRomanPSMT"/>
          <w:color w:val="000000"/>
        </w:rPr>
        <w:t xml:space="preserve"> ask </w:t>
      </w:r>
      <w:r>
        <w:rPr>
          <w:rFonts w:ascii="TimesNewRomanPSMT" w:hAnsi="TimesNewRomanPSMT" w:cs="TimesNewRomanPSMT"/>
          <w:color w:val="000000"/>
        </w:rPr>
        <w:t>two</w:t>
      </w:r>
      <w:r w:rsidRPr="001D7B46">
        <w:rPr>
          <w:rFonts w:ascii="TimesNewRomanPSMT" w:hAnsi="TimesNewRomanPSMT" w:cs="TimesNewRomanPSMT"/>
          <w:color w:val="000000"/>
        </w:rPr>
        <w:t xml:space="preserve"> questions 1) </w:t>
      </w:r>
      <w:r>
        <w:rPr>
          <w:rFonts w:ascii="TimesNewRomanPSMT" w:hAnsi="TimesNewRomanPSMT" w:cs="TimesNewRomanPSMT"/>
          <w:color w:val="000000"/>
        </w:rPr>
        <w:t>“W</w:t>
      </w:r>
      <w:r w:rsidRPr="001D7B46">
        <w:rPr>
          <w:rFonts w:ascii="TimesNewRomanPSMT" w:hAnsi="TimesNewRomanPSMT" w:cs="TimesNewRomanPSMT"/>
          <w:color w:val="000000"/>
        </w:rPr>
        <w:t xml:space="preserve">hat do </w:t>
      </w:r>
      <w:r>
        <w:rPr>
          <w:rFonts w:ascii="TimesNewRomanPSMT" w:hAnsi="TimesNewRomanPSMT" w:cs="TimesNewRomanPSMT"/>
          <w:color w:val="000000"/>
        </w:rPr>
        <w:t>we</w:t>
      </w:r>
      <w:r w:rsidRPr="001D7B46">
        <w:rPr>
          <w:rFonts w:ascii="TimesNewRomanPSMT" w:hAnsi="TimesNewRomanPSMT" w:cs="TimesNewRomanPSMT"/>
          <w:color w:val="000000"/>
        </w:rPr>
        <w:t xml:space="preserve"> have/know</w:t>
      </w:r>
      <w:r>
        <w:rPr>
          <w:rFonts w:ascii="TimesNewRomanPSMT" w:hAnsi="TimesNewRomanPSMT" w:cs="TimesNewRomanPSMT"/>
          <w:color w:val="000000"/>
        </w:rPr>
        <w:t>?”</w:t>
      </w:r>
      <w:r w:rsidRPr="001D7B46">
        <w:rPr>
          <w:rFonts w:ascii="TimesNewRomanPSMT" w:hAnsi="TimesNewRomanPSMT" w:cs="TimesNewRomanPSMT"/>
          <w:color w:val="000000"/>
        </w:rPr>
        <w:t xml:space="preserve"> and 2) </w:t>
      </w:r>
      <w:r>
        <w:rPr>
          <w:rFonts w:ascii="TimesNewRomanPSMT" w:hAnsi="TimesNewRomanPSMT" w:cs="TimesNewRomanPSMT"/>
          <w:color w:val="000000"/>
        </w:rPr>
        <w:t>“W</w:t>
      </w:r>
      <w:r w:rsidRPr="001D7B46">
        <w:rPr>
          <w:rFonts w:ascii="TimesNewRomanPSMT" w:hAnsi="TimesNewRomanPSMT" w:cs="TimesNewRomanPSMT"/>
          <w:color w:val="000000"/>
        </w:rPr>
        <w:t xml:space="preserve">hat do </w:t>
      </w:r>
      <w:r>
        <w:rPr>
          <w:rFonts w:ascii="TimesNewRomanPSMT" w:hAnsi="TimesNewRomanPSMT" w:cs="TimesNewRomanPSMT"/>
          <w:color w:val="000000"/>
        </w:rPr>
        <w:t>we</w:t>
      </w:r>
      <w:r w:rsidRPr="001D7B46">
        <w:rPr>
          <w:rFonts w:ascii="TimesNewRomanPSMT" w:hAnsi="TimesNewRomanPSMT" w:cs="TimesNewRomanPSMT"/>
          <w:color w:val="000000"/>
        </w:rPr>
        <w:t xml:space="preserve"> want</w:t>
      </w:r>
      <w:r>
        <w:rPr>
          <w:rFonts w:ascii="TimesNewRomanPSMT" w:hAnsi="TimesNewRomanPSMT" w:cs="TimesNewRomanPSMT"/>
          <w:color w:val="000000"/>
        </w:rPr>
        <w:t xml:space="preserve">?” and </w:t>
      </w:r>
      <w:r w:rsidRPr="001D7B46">
        <w:rPr>
          <w:rFonts w:ascii="TimesNewRomanPSMT" w:hAnsi="TimesNewRomanPSMT" w:cs="TimesNewRomanPSMT"/>
          <w:color w:val="000000"/>
        </w:rPr>
        <w:t xml:space="preserve">after </w:t>
      </w:r>
      <w:r>
        <w:rPr>
          <w:rFonts w:ascii="TimesNewRomanPSMT" w:hAnsi="TimesNewRomanPSMT" w:cs="TimesNewRomanPSMT"/>
          <w:color w:val="000000"/>
        </w:rPr>
        <w:t xml:space="preserve">we have </w:t>
      </w:r>
      <w:r w:rsidRPr="001D7B46">
        <w:rPr>
          <w:rFonts w:ascii="TimesNewRomanPSMT" w:hAnsi="TimesNewRomanPSMT" w:cs="TimesNewRomanPSMT"/>
          <w:color w:val="000000"/>
        </w:rPr>
        <w:t xml:space="preserve">designed a controller, </w:t>
      </w:r>
      <w:r>
        <w:rPr>
          <w:rFonts w:ascii="TimesNewRomanPSMT" w:hAnsi="TimesNewRomanPSMT" w:cs="TimesNewRomanPSMT"/>
          <w:color w:val="000000"/>
        </w:rPr>
        <w:t>we</w:t>
      </w:r>
      <w:r w:rsidRPr="001D7B46">
        <w:rPr>
          <w:rFonts w:ascii="TimesNewRomanPSMT" w:hAnsi="TimesNewRomanPSMT" w:cs="TimesNewRomanPSMT"/>
          <w:color w:val="000000"/>
        </w:rPr>
        <w:t xml:space="preserve"> also </w:t>
      </w:r>
      <w:r>
        <w:rPr>
          <w:rFonts w:ascii="TimesNewRomanPSMT" w:hAnsi="TimesNewRomanPSMT" w:cs="TimesNewRomanPSMT"/>
          <w:color w:val="000000"/>
        </w:rPr>
        <w:t xml:space="preserve">need to </w:t>
      </w:r>
      <w:r w:rsidRPr="001D7B46">
        <w:rPr>
          <w:rFonts w:ascii="TimesNewRomanPSMT" w:hAnsi="TimesNewRomanPSMT" w:cs="TimesNewRomanPSMT"/>
          <w:color w:val="000000"/>
        </w:rPr>
        <w:t xml:space="preserve">ask </w:t>
      </w:r>
      <w:r>
        <w:rPr>
          <w:rFonts w:ascii="TimesNewRomanPSMT" w:hAnsi="TimesNewRomanPSMT" w:cs="TimesNewRomanPSMT"/>
          <w:color w:val="000000"/>
        </w:rPr>
        <w:t>two</w:t>
      </w:r>
      <w:r w:rsidRPr="001D7B46">
        <w:rPr>
          <w:rFonts w:ascii="TimesNewRomanPSMT" w:hAnsi="TimesNewRomanPSMT" w:cs="TimesNewRomanPSMT"/>
          <w:color w:val="000000"/>
        </w:rPr>
        <w:t xml:space="preserve"> questions 1) </w:t>
      </w:r>
      <w:r>
        <w:rPr>
          <w:rFonts w:ascii="TimesNewRomanPSMT" w:hAnsi="TimesNewRomanPSMT" w:cs="TimesNewRomanPSMT"/>
          <w:color w:val="000000"/>
        </w:rPr>
        <w:t>“H</w:t>
      </w:r>
      <w:r w:rsidRPr="001D7B46">
        <w:rPr>
          <w:rFonts w:ascii="TimesNewRomanPSMT" w:hAnsi="TimesNewRomanPSMT" w:cs="TimesNewRomanPSMT"/>
          <w:color w:val="000000"/>
        </w:rPr>
        <w:t>ow optimal</w:t>
      </w:r>
      <w:r>
        <w:rPr>
          <w:rFonts w:ascii="TimesNewRomanPSMT" w:hAnsi="TimesNewRomanPSMT" w:cs="TimesNewRomanPSMT"/>
          <w:color w:val="000000"/>
        </w:rPr>
        <w:t>?”</w:t>
      </w:r>
      <w:r w:rsidRPr="001D7B46">
        <w:rPr>
          <w:rFonts w:ascii="TimesNewRomanPSMT" w:hAnsi="TimesNewRomanPSMT" w:cs="TimesNewRomanPSMT"/>
          <w:color w:val="000000"/>
        </w:rPr>
        <w:t xml:space="preserve"> and 2) </w:t>
      </w:r>
      <w:r>
        <w:rPr>
          <w:rFonts w:ascii="TimesNewRomanPSMT" w:hAnsi="TimesNewRomanPSMT" w:cs="TimesNewRomanPSMT"/>
          <w:color w:val="000000"/>
        </w:rPr>
        <w:t>“H</w:t>
      </w:r>
      <w:r w:rsidRPr="001D7B46">
        <w:rPr>
          <w:rFonts w:ascii="TimesNewRomanPSMT" w:hAnsi="TimesNewRomanPSMT" w:cs="TimesNewRomanPSMT"/>
          <w:color w:val="000000"/>
        </w:rPr>
        <w:t>ow robust</w:t>
      </w:r>
      <w:r>
        <w:rPr>
          <w:rFonts w:ascii="TimesNewRomanPSMT" w:hAnsi="TimesNewRomanPSMT" w:cs="TimesNewRomanPSMT"/>
          <w:color w:val="000000"/>
        </w:rPr>
        <w:t>?”</w:t>
      </w:r>
      <w:r w:rsidRPr="001D7B46">
        <w:rPr>
          <w:rFonts w:ascii="TimesNewRomanPSMT" w:hAnsi="TimesNewRomanPSMT" w:cs="TimesNewRomanPSMT"/>
          <w:color w:val="000000"/>
        </w:rPr>
        <w:t xml:space="preserve"> Now</w:t>
      </w:r>
      <w:r>
        <w:rPr>
          <w:rFonts w:ascii="TimesNewRomanPSMT" w:hAnsi="TimesNewRomanPSMT" w:cs="TimesNewRomanPSMT"/>
          <w:color w:val="000000"/>
        </w:rPr>
        <w:t>, with the emerging wave of “Digital Transformation” such as Industry 4.0,</w:t>
      </w:r>
      <w:r w:rsidRPr="001D7B46">
        <w:rPr>
          <w:rFonts w:ascii="TimesNewRomanPSMT" w:hAnsi="TimesNewRomanPSMT" w:cs="TimesNewRomanPSMT"/>
          <w:color w:val="000000"/>
        </w:rPr>
        <w:t xml:space="preserve"> I promote to ask </w:t>
      </w:r>
      <w:r>
        <w:rPr>
          <w:rFonts w:ascii="TimesNewRomanPSMT" w:hAnsi="TimesNewRomanPSMT" w:cs="TimesNewRomanPSMT"/>
          <w:color w:val="000000"/>
        </w:rPr>
        <w:t xml:space="preserve">the third </w:t>
      </w:r>
      <w:r w:rsidRPr="001D7B46">
        <w:rPr>
          <w:rFonts w:ascii="TimesNewRomanPSMT" w:hAnsi="TimesNewRomanPSMT" w:cs="TimesNewRomanPSMT"/>
          <w:color w:val="000000"/>
        </w:rPr>
        <w:t>question</w:t>
      </w:r>
      <w:r>
        <w:rPr>
          <w:rFonts w:ascii="TimesNewRomanPSMT" w:hAnsi="TimesNewRomanPSMT" w:cs="TimesNewRomanPSMT"/>
          <w:color w:val="000000"/>
        </w:rPr>
        <w:t>: “</w:t>
      </w:r>
      <w:r w:rsidR="007F386A">
        <w:rPr>
          <w:rFonts w:ascii="TimesNewRomanPSMT" w:hAnsi="TimesNewRomanPSMT" w:cs="TimesNewRomanPSMT"/>
          <w:color w:val="000000"/>
        </w:rPr>
        <w:t>H</w:t>
      </w:r>
      <w:r w:rsidRPr="001D7B46">
        <w:rPr>
          <w:rFonts w:ascii="TimesNewRomanPSMT" w:hAnsi="TimesNewRomanPSMT" w:cs="TimesNewRomanPSMT"/>
          <w:color w:val="000000"/>
        </w:rPr>
        <w:t>ow smart</w:t>
      </w:r>
      <w:r>
        <w:rPr>
          <w:rFonts w:ascii="TimesNewRomanPSMT" w:hAnsi="TimesNewRomanPSMT" w:cs="TimesNewRomanPSMT"/>
          <w:color w:val="000000"/>
        </w:rPr>
        <w:t xml:space="preserve">?” This talk suggests a new frontier for control engineering: SCE - </w:t>
      </w:r>
      <w:r>
        <w:rPr>
          <w:rFonts w:ascii="TimesNewRomanPSMT" w:hAnsi="TimesNewRomanPSMT" w:cs="TimesNewRomanPSMT"/>
          <w:color w:val="000000"/>
        </w:rPr>
        <w:t>Smart Control Engineering</w:t>
      </w:r>
      <w:r>
        <w:rPr>
          <w:rFonts w:ascii="TimesNewRomanPSMT" w:hAnsi="TimesNewRomanPSMT" w:cs="TimesNewRomanPSMT"/>
          <w:color w:val="000000"/>
        </w:rPr>
        <w:t xml:space="preserve"> and </w:t>
      </w:r>
      <w:r w:rsidR="007F386A">
        <w:rPr>
          <w:rFonts w:ascii="TimesNewRomanPSMT" w:hAnsi="TimesNewRomanPSMT" w:cs="TimesNewRomanPSMT"/>
          <w:color w:val="000000"/>
        </w:rPr>
        <w:t xml:space="preserve">I will </w:t>
      </w:r>
      <w:r>
        <w:rPr>
          <w:rFonts w:ascii="TimesNewRomanPSMT" w:hAnsi="TimesNewRomanPSMT" w:cs="TimesNewRomanPSMT"/>
          <w:color w:val="000000"/>
        </w:rPr>
        <w:t xml:space="preserve">show that digital twins (DT) are the enabler towards SCE, a consequence of IAI (industrial artificial intelligence). By “smartness”, </w:t>
      </w:r>
      <w:proofErr w:type="gramStart"/>
      <w:r>
        <w:rPr>
          <w:rFonts w:ascii="TimesNewRomanPSMT" w:hAnsi="TimesNewRomanPSMT" w:cs="TimesNewRomanPSMT"/>
          <w:color w:val="000000"/>
        </w:rPr>
        <w:t>following  the</w:t>
      </w:r>
      <w:proofErr w:type="gramEnd"/>
      <w:r>
        <w:rPr>
          <w:rFonts w:ascii="TimesNewRomanPSMT" w:hAnsi="TimesNewRomanPSMT" w:cs="TimesNewRomanPSMT"/>
          <w:color w:val="000000"/>
        </w:rPr>
        <w:t xml:space="preserve"> notion of US NSF program on S&amp;AS (smart and autonomous systems), we signify the following 5 attributes </w:t>
      </w:r>
      <w:r w:rsidRPr="00BB3208">
        <w:rPr>
          <w:rFonts w:ascii="Times New Roman" w:hAnsi="Times New Roman" w:cs="Times New Roman"/>
        </w:rPr>
        <w:t xml:space="preserve">1) </w:t>
      </w:r>
      <w:proofErr w:type="spellStart"/>
      <w:r w:rsidRPr="00BB3208">
        <w:rPr>
          <w:rFonts w:ascii="Times New Roman" w:hAnsi="Times New Roman" w:cs="Times New Roman"/>
        </w:rPr>
        <w:t>Taskable</w:t>
      </w:r>
      <w:proofErr w:type="spellEnd"/>
      <w:r w:rsidRPr="00BB3208">
        <w:rPr>
          <w:rFonts w:ascii="Times New Roman" w:hAnsi="Times New Roman" w:cs="Times New Roman"/>
        </w:rPr>
        <w:t>; 2) Cognitive; 3) Reflective; 4) Ethical; 5) Knowledge-rich.</w:t>
      </w:r>
      <w:r>
        <w:rPr>
          <w:rFonts w:ascii="TimesNewRomanPSMT" w:hAnsi="TimesNewRomanPSMT" w:cs="TimesNewRomanPSMT"/>
          <w:color w:val="000000"/>
        </w:rPr>
        <w:t xml:space="preserve"> </w:t>
      </w:r>
      <w:r>
        <w:rPr>
          <w:rFonts w:ascii="Times New Roman" w:hAnsi="Times New Roman" w:cs="Times New Roman"/>
        </w:rPr>
        <w:t>In this talk, we will show a case study to illustrate the SCE enabled by DT using IAI.</w:t>
      </w:r>
    </w:p>
    <w:p w14:paraId="4EEB32BF" w14:textId="77777777" w:rsidR="001D7B46" w:rsidRDefault="001D7B46" w:rsidP="001D7B46">
      <w:pPr>
        <w:autoSpaceDE w:val="0"/>
        <w:autoSpaceDN w:val="0"/>
        <w:adjustRightInd w:val="0"/>
        <w:spacing w:after="0" w:line="240" w:lineRule="auto"/>
        <w:rPr>
          <w:rFonts w:ascii="TimesNewRomanPSMT" w:hAnsi="TimesNewRomanPSMT" w:cs="TimesNewRomanPSMT"/>
          <w:color w:val="000000"/>
        </w:rPr>
      </w:pPr>
    </w:p>
    <w:p w14:paraId="055939AE" w14:textId="653B73B1" w:rsidR="001D7B46" w:rsidRPr="007F386A" w:rsidRDefault="001D7B46" w:rsidP="001D7B46">
      <w:pPr>
        <w:rPr>
          <w:rStyle w:val="Strong"/>
          <w:rFonts w:ascii="Times New Roman" w:hAnsi="Times New Roman" w:cs="Times New Roman"/>
          <w:b w:val="0"/>
          <w:bCs w:val="0"/>
        </w:rPr>
      </w:pPr>
      <w:r w:rsidRPr="007F386A">
        <w:rPr>
          <w:b/>
          <w:bCs/>
          <w:noProof/>
        </w:rPr>
        <w:pict w14:anchorId="14FA82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https://engineeringservicelearning.ucmerced.edu/sites/engineeringservicelearning.ucmerced.edu/files/page/images/yangquan-chen-team-uav.jpg" style="position:absolute;margin-left:3.3pt;margin-top:20.95pt;width:86.7pt;height:129.9pt;z-index:-251657216;mso-position-horizontal-relative:text;mso-position-vertical-relative:text;mso-width-relative:page;mso-height-relative:page" wrapcoords="-186 0 -186 21475 21600 21475 21600 0 -186 0">
            <v:imagedata r:id="rId6" r:href="rId7"/>
            <w10:wrap type="tight"/>
          </v:shape>
        </w:pict>
      </w:r>
      <w:r w:rsidRPr="007F386A">
        <w:rPr>
          <w:rFonts w:ascii="TimesNewRomanPSMT" w:hAnsi="TimesNewRomanPSMT" w:cs="TimesNewRomanPSMT"/>
          <w:b/>
          <w:bCs/>
          <w:color w:val="000000"/>
        </w:rPr>
        <w:t>Speaker Biography:</w:t>
      </w:r>
      <w:r w:rsidRPr="007F386A">
        <w:rPr>
          <w:rStyle w:val="Strong"/>
          <w:rFonts w:ascii="Times New Roman" w:hAnsi="Times New Roman" w:cs="Times New Roman"/>
          <w:b w:val="0"/>
          <w:bCs w:val="0"/>
        </w:rPr>
        <w:t xml:space="preserve"> </w:t>
      </w:r>
    </w:p>
    <w:p w14:paraId="6D75069D" w14:textId="66884C89" w:rsidR="001D7B46" w:rsidRPr="00641F9B" w:rsidRDefault="001D7B46" w:rsidP="001D7B46">
      <w:pPr>
        <w:rPr>
          <w:rFonts w:ascii="Times New Roman" w:hAnsi="Times New Roman" w:cs="Times New Roman"/>
        </w:rPr>
      </w:pPr>
      <w:r w:rsidRPr="00641F9B">
        <w:rPr>
          <w:rStyle w:val="Strong"/>
          <w:rFonts w:ascii="Times New Roman" w:hAnsi="Times New Roman" w:cs="Times New Roman"/>
        </w:rPr>
        <w:t>YangQuan Chen</w:t>
      </w:r>
      <w:r w:rsidRPr="00641F9B">
        <w:rPr>
          <w:rFonts w:ascii="Times New Roman" w:hAnsi="Times New Roman" w:cs="Times New Roman"/>
        </w:rPr>
        <w:t xml:space="preserve"> earned his Ph.D. from Nanyang Technological University, Singapore, in 1998. He had been a faculty of Electrical Engineering at Utah State University (USU) from 2000-12. He joined the School of Engineering, University of California, Merced (UCM) in summer 2012 teaching “Mechatronics”, “Engineering Service Learning” and “Unmanned Aerial Systems” for undergraduates; “Fractional Order Mechanics”, “Linear Multivariable Control”, “Nonlinear Controls” and “Advanced Controls: Optimality and Robustness” for graduates. His research interests include mechatronics for sustainability, cognitive process control (smart control engineering enabled by digital twins), small multi-UAV based cooperative multi-spectral “personal remote sensing”, applied fractional calculus in controls, modeling and complex signal processing; distributed measurement and control of distributed parameter systems with mobile actuator and sensor networks. He received Research of the Year awards from USU (2012) and UCM (2020). He was listed in Highly Cited Researchers by Clarivate Analytics in 2018 and 2019. His lab website is </w:t>
      </w:r>
      <w:hyperlink r:id="rId8" w:history="1">
        <w:r w:rsidRPr="00641F9B">
          <w:rPr>
            <w:rStyle w:val="Hyperlink"/>
            <w:rFonts w:ascii="Times New Roman" w:hAnsi="Times New Roman" w:cs="Times New Roman"/>
          </w:rPr>
          <w:t>http://mechatronics.ucmerced.edu/</w:t>
        </w:r>
      </w:hyperlink>
      <w:r w:rsidRPr="00641F9B">
        <w:rPr>
          <w:rFonts w:ascii="Times New Roman" w:hAnsi="Times New Roman" w:cs="Times New Roman"/>
        </w:rPr>
        <w:t xml:space="preserve">  </w:t>
      </w:r>
      <w:r w:rsidR="007F386A">
        <w:rPr>
          <w:rFonts w:ascii="Times New Roman" w:hAnsi="Times New Roman" w:cs="Times New Roman"/>
        </w:rPr>
        <w:t xml:space="preserve">and his publication list is at </w:t>
      </w:r>
      <w:hyperlink r:id="rId9" w:history="1">
        <w:r w:rsidR="007F386A" w:rsidRPr="001262DA">
          <w:rPr>
            <w:rStyle w:val="Hyperlink"/>
            <w:rFonts w:ascii="Times New Roman" w:hAnsi="Times New Roman" w:cs="Times New Roman"/>
          </w:rPr>
          <w:t>https://scholar.google.com/citations?user=RDEIRbcAAAAJ&amp;hl=en</w:t>
        </w:r>
      </w:hyperlink>
      <w:r w:rsidR="007F386A">
        <w:rPr>
          <w:rFonts w:ascii="Times New Roman" w:hAnsi="Times New Roman" w:cs="Times New Roman"/>
        </w:rPr>
        <w:t xml:space="preserve"> (Email: </w:t>
      </w:r>
      <w:hyperlink r:id="rId10" w:history="1">
        <w:r w:rsidR="007F386A" w:rsidRPr="001262DA">
          <w:rPr>
            <w:rStyle w:val="Hyperlink"/>
            <w:rFonts w:ascii="Times New Roman" w:hAnsi="Times New Roman" w:cs="Times New Roman"/>
          </w:rPr>
          <w:t>ychen53@ucmerced.edu</w:t>
        </w:r>
      </w:hyperlink>
      <w:r w:rsidR="007F386A">
        <w:rPr>
          <w:rFonts w:ascii="Times New Roman" w:hAnsi="Times New Roman" w:cs="Times New Roman"/>
        </w:rPr>
        <w:t xml:space="preserve">) </w:t>
      </w:r>
    </w:p>
    <w:p w14:paraId="7ECE460B" w14:textId="3D8BAC19" w:rsidR="001D7B46" w:rsidRDefault="001D7B46" w:rsidP="001D7B46">
      <w:pPr>
        <w:autoSpaceDE w:val="0"/>
        <w:autoSpaceDN w:val="0"/>
        <w:adjustRightInd w:val="0"/>
        <w:spacing w:after="0" w:line="240" w:lineRule="auto"/>
        <w:rPr>
          <w:rFonts w:ascii="TimesNewRomanPSMT" w:hAnsi="TimesNewRomanPSMT" w:cs="TimesNewRomanPSMT"/>
          <w:color w:val="000000"/>
        </w:rPr>
      </w:pPr>
    </w:p>
    <w:p w14:paraId="158D3E67" w14:textId="45CC1524" w:rsidR="001D7B46" w:rsidRDefault="001D7B46" w:rsidP="001D7B46">
      <w:pPr>
        <w:autoSpaceDE w:val="0"/>
        <w:autoSpaceDN w:val="0"/>
        <w:adjustRightInd w:val="0"/>
        <w:spacing w:after="0" w:line="240" w:lineRule="auto"/>
      </w:pPr>
    </w:p>
    <w:sectPr w:rsidR="001D7B4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1F96CA" w14:textId="77777777" w:rsidR="0008124D" w:rsidRDefault="0008124D" w:rsidP="001D7B46">
      <w:pPr>
        <w:spacing w:after="0" w:line="240" w:lineRule="auto"/>
      </w:pPr>
      <w:r>
        <w:separator/>
      </w:r>
    </w:p>
  </w:endnote>
  <w:endnote w:type="continuationSeparator" w:id="0">
    <w:p w14:paraId="3C59669A" w14:textId="77777777" w:rsidR="0008124D" w:rsidRDefault="0008124D" w:rsidP="001D7B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D0EC4E" w14:textId="77777777" w:rsidR="0008124D" w:rsidRDefault="0008124D" w:rsidP="001D7B46">
      <w:pPr>
        <w:spacing w:after="0" w:line="240" w:lineRule="auto"/>
      </w:pPr>
      <w:r>
        <w:separator/>
      </w:r>
    </w:p>
  </w:footnote>
  <w:footnote w:type="continuationSeparator" w:id="0">
    <w:p w14:paraId="05A49CA8" w14:textId="77777777" w:rsidR="0008124D" w:rsidRDefault="0008124D" w:rsidP="001D7B4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970"/>
    <w:rsid w:val="0008124D"/>
    <w:rsid w:val="001D7B46"/>
    <w:rsid w:val="007E34B4"/>
    <w:rsid w:val="007F386A"/>
    <w:rsid w:val="008529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607F27"/>
  <w15:chartTrackingRefBased/>
  <w15:docId w15:val="{B1C4F059-6911-44FF-A0B4-DC7B6EEDE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7B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7B46"/>
  </w:style>
  <w:style w:type="paragraph" w:styleId="Footer">
    <w:name w:val="footer"/>
    <w:basedOn w:val="Normal"/>
    <w:link w:val="FooterChar"/>
    <w:uiPriority w:val="99"/>
    <w:unhideWhenUsed/>
    <w:rsid w:val="001D7B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7B46"/>
  </w:style>
  <w:style w:type="character" w:styleId="Strong">
    <w:name w:val="Strong"/>
    <w:basedOn w:val="DefaultParagraphFont"/>
    <w:uiPriority w:val="22"/>
    <w:qFormat/>
    <w:rsid w:val="001D7B46"/>
    <w:rPr>
      <w:b/>
      <w:bCs/>
    </w:rPr>
  </w:style>
  <w:style w:type="character" w:styleId="Hyperlink">
    <w:name w:val="Hyperlink"/>
    <w:basedOn w:val="DefaultParagraphFont"/>
    <w:uiPriority w:val="99"/>
    <w:unhideWhenUsed/>
    <w:rsid w:val="001D7B46"/>
    <w:rPr>
      <w:color w:val="0563C1" w:themeColor="hyperlink"/>
      <w:u w:val="single"/>
    </w:rPr>
  </w:style>
  <w:style w:type="character" w:styleId="UnresolvedMention">
    <w:name w:val="Unresolved Mention"/>
    <w:basedOn w:val="DefaultParagraphFont"/>
    <w:uiPriority w:val="99"/>
    <w:semiHidden/>
    <w:unhideWhenUsed/>
    <w:rsid w:val="007F38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echatronics.ucmerced.edu/" TargetMode="External"/><Relationship Id="rId3" Type="http://schemas.openxmlformats.org/officeDocument/2006/relationships/webSettings" Target="webSettings.xml"/><Relationship Id="rId7" Type="http://schemas.openxmlformats.org/officeDocument/2006/relationships/image" Target="https://engineeringservicelearning.ucmerced.edu/sites/engineeringservicelearning.ucmerced.edu/files/page/images/yangquan-chen-team-uav.jp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mailto:ychen53@ucmerced.edu" TargetMode="External"/><Relationship Id="rId4" Type="http://schemas.openxmlformats.org/officeDocument/2006/relationships/footnotes" Target="footnotes.xml"/><Relationship Id="rId9" Type="http://schemas.openxmlformats.org/officeDocument/2006/relationships/hyperlink" Target="https://scholar.google.com/citations?user=RDEIRbcAAAAJ&amp;hl=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432</Words>
  <Characters>2404</Characters>
  <Application>Microsoft Office Word</Application>
  <DocSecurity>0</DocSecurity>
  <Lines>38</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YangQuan Chen</dc:creator>
  <cp:keywords/>
  <dc:description/>
  <cp:lastModifiedBy>YangQuan Chen</cp:lastModifiedBy>
  <cp:revision>2</cp:revision>
  <dcterms:created xsi:type="dcterms:W3CDTF">2020-08-19T02:04:00Z</dcterms:created>
  <dcterms:modified xsi:type="dcterms:W3CDTF">2020-08-19T02:28:00Z</dcterms:modified>
</cp:coreProperties>
</file>